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30A0" w14:textId="77777777"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777C521F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776773F5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56D87237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48A29DB1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218876DB" w14:textId="12067C50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>a partir das</w:t>
      </w:r>
      <w:r w:rsidR="00937770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937770">
        <w:rPr>
          <w:rFonts w:ascii="Times New Roman" w:hAnsi="Times New Roman" w:cs="Times New Roman"/>
          <w:color w:val="FF0000"/>
        </w:rPr>
        <w:t>XXh</w:t>
      </w:r>
      <w:proofErr w:type="spellEnd"/>
      <w:r w:rsidRPr="003E277C">
        <w:rPr>
          <w:rFonts w:ascii="Times New Roman" w:hAnsi="Times New Roman" w:cs="Times New Roman"/>
          <w:color w:val="FF0000"/>
        </w:rPr>
        <w:t xml:space="preserve">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0B446416" w14:textId="3977D591"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 xml:space="preserve">não inferior a </w:t>
      </w:r>
      <w:r w:rsidR="00937770">
        <w:rPr>
          <w:rFonts w:ascii="Times New Roman" w:hAnsi="Times New Roman" w:cs="Times New Roman"/>
        </w:rPr>
        <w:t>7</w:t>
      </w:r>
      <w:r w:rsidR="002F6D4B">
        <w:rPr>
          <w:rFonts w:ascii="Times New Roman" w:hAnsi="Times New Roman" w:cs="Times New Roman"/>
        </w:rPr>
        <w:t>0% (sessenta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D61230">
        <w:rPr>
          <w:rFonts w:ascii="Times New Roman" w:hAnsi="Times New Roman" w:cs="Times New Roman"/>
          <w:color w:val="FF0000"/>
        </w:rPr>
        <w:t xml:space="preserve"> MÁXIMO </w:t>
      </w:r>
      <w:r w:rsidR="00961FA3">
        <w:rPr>
          <w:rFonts w:ascii="Times New Roman" w:hAnsi="Times New Roman" w:cs="Times New Roman"/>
          <w:color w:val="FF0000"/>
        </w:rPr>
        <w:t>0</w:t>
      </w:r>
      <w:r w:rsidR="00937770">
        <w:rPr>
          <w:rFonts w:ascii="Times New Roman" w:hAnsi="Times New Roman" w:cs="Times New Roman"/>
          <w:color w:val="FF0000"/>
        </w:rPr>
        <w:t>6</w:t>
      </w:r>
      <w:r w:rsidR="00961FA3">
        <w:rPr>
          <w:rFonts w:ascii="Times New Roman" w:hAnsi="Times New Roman" w:cs="Times New Roman"/>
          <w:color w:val="FF0000"/>
        </w:rPr>
        <w:t xml:space="preserve">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</w:t>
      </w:r>
      <w:r w:rsidR="00937770">
        <w:rPr>
          <w:rFonts w:ascii="Times New Roman" w:hAnsi="Times New Roman" w:cs="Times New Roman"/>
        </w:rPr>
        <w:t>corrigidas pela TR + juros de 1% ao mês. O atraso/inadimplemento das parcelas futuras, acarretará perda do valor já pago em favor da execução, além de multa de 30% sobre o valor do saldo remanescente</w:t>
      </w:r>
      <w:r w:rsidR="00BF696F" w:rsidRPr="00183926">
        <w:rPr>
          <w:rFonts w:ascii="Times New Roman" w:hAnsi="Times New Roman" w:cs="Times New Roman"/>
        </w:rPr>
        <w:t xml:space="preserve">. Tanto a entrada de </w:t>
      </w:r>
      <w:r w:rsidR="00036D0A" w:rsidRPr="00036D0A">
        <w:rPr>
          <w:rFonts w:ascii="Times New Roman" w:hAnsi="Times New Roman" w:cs="Times New Roman"/>
        </w:rPr>
        <w:t xml:space="preserve">40% (quarenta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59C06021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4434BE69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3679959E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716D8F35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131BE908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14:paraId="30C7864A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71778911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34621"/>
    <w:rsid w:val="00161B26"/>
    <w:rsid w:val="00183926"/>
    <w:rsid w:val="002B0519"/>
    <w:rsid w:val="002F6D4B"/>
    <w:rsid w:val="003E277C"/>
    <w:rsid w:val="00596887"/>
    <w:rsid w:val="00633DEC"/>
    <w:rsid w:val="006F5437"/>
    <w:rsid w:val="0072030D"/>
    <w:rsid w:val="00831BDA"/>
    <w:rsid w:val="008371AD"/>
    <w:rsid w:val="009077B0"/>
    <w:rsid w:val="00937770"/>
    <w:rsid w:val="00961FA3"/>
    <w:rsid w:val="00A52251"/>
    <w:rsid w:val="00A57337"/>
    <w:rsid w:val="00A74242"/>
    <w:rsid w:val="00BF696F"/>
    <w:rsid w:val="00CC3845"/>
    <w:rsid w:val="00D61230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36CD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20</cp:revision>
  <cp:lastPrinted>2019-05-27T13:54:00Z</cp:lastPrinted>
  <dcterms:created xsi:type="dcterms:W3CDTF">2019-07-12T18:00:00Z</dcterms:created>
  <dcterms:modified xsi:type="dcterms:W3CDTF">2023-09-05T19:50:00Z</dcterms:modified>
</cp:coreProperties>
</file>