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3E72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14:paraId="11C37196" w14:textId="77777777"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14:paraId="11E936A0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3AE15544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7190F3EE" w14:textId="77777777"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 xml:space="preserve">Rua  ...., </w:t>
      </w:r>
      <w:r w:rsidR="00FE34DB" w:rsidRPr="00183926">
        <w:rPr>
          <w:rFonts w:ascii="Times New Roman" w:hAnsi="Times New Roman" w:cs="Times New Roman"/>
        </w:rPr>
        <w:t xml:space="preserve"> ,</w:t>
      </w:r>
      <w:proofErr w:type="gramEnd"/>
      <w:r w:rsidR="00FE34DB" w:rsidRPr="00183926">
        <w:rPr>
          <w:rFonts w:ascii="Times New Roman" w:hAnsi="Times New Roman" w:cs="Times New Roman"/>
        </w:rPr>
        <w:t xml:space="preserve">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23890188" w14:textId="3D6CC37B" w:rsidR="008B595E" w:rsidRDefault="006F5437" w:rsidP="008B595E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8B595E" w:rsidRPr="008B595E">
        <w:rPr>
          <w:rFonts w:ascii="Times New Roman" w:hAnsi="Times New Roman" w:cs="Times New Roman"/>
        </w:rPr>
        <w:t>10/07/2026, a partir de 11:00 (horário de Brasília).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8B595E" w:rsidRPr="008B595E">
        <w:rPr>
          <w:rFonts w:ascii="Times New Roman" w:hAnsi="Times New Roman" w:cs="Times New Roman"/>
          <w:b/>
          <w:bCs/>
        </w:rPr>
        <w:t>0800723-64.2020.8.12.0037</w:t>
      </w:r>
      <w:r w:rsidR="008B595E">
        <w:rPr>
          <w:rFonts w:ascii="Times New Roman" w:hAnsi="Times New Roman" w:cs="Times New Roman"/>
        </w:rPr>
        <w:t>,</w:t>
      </w:r>
      <w:r w:rsidR="00633DEC" w:rsidRPr="00183926">
        <w:rPr>
          <w:rFonts w:ascii="Times New Roman" w:hAnsi="Times New Roman" w:cs="Times New Roman"/>
        </w:rPr>
        <w:t xml:space="preserve"> no site https://www.</w:t>
      </w:r>
      <w:r w:rsidR="006A5E16">
        <w:rPr>
          <w:rFonts w:ascii="Times New Roman" w:hAnsi="Times New Roman" w:cs="Times New Roman"/>
        </w:rPr>
        <w:t>reginaaude</w:t>
      </w:r>
      <w:r w:rsidR="00633DEC" w:rsidRPr="00183926">
        <w:rPr>
          <w:rFonts w:ascii="Times New Roman" w:hAnsi="Times New Roman" w:cs="Times New Roman"/>
        </w:rPr>
        <w:t>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8B595E" w:rsidRPr="00183926">
        <w:rPr>
          <w:rFonts w:ascii="Times New Roman" w:hAnsi="Times New Roman" w:cs="Times New Roman"/>
          <w:b/>
        </w:rPr>
        <w:t>LOTE</w:t>
      </w:r>
      <w:r w:rsidR="008B595E">
        <w:rPr>
          <w:rFonts w:ascii="Times New Roman" w:hAnsi="Times New Roman" w:cs="Times New Roman"/>
          <w:b/>
        </w:rPr>
        <w:t>:</w:t>
      </w:r>
      <w:r w:rsidR="008B595E" w:rsidRPr="00183926">
        <w:rPr>
          <w:rFonts w:ascii="Times New Roman" w:hAnsi="Times New Roman" w:cs="Times New Roman"/>
          <w:b/>
        </w:rPr>
        <w:t xml:space="preserve"> </w:t>
      </w:r>
      <w:r w:rsidR="008B595E">
        <w:rPr>
          <w:rFonts w:ascii="Times New Roman" w:eastAsia="Times New Roman" w:hAnsi="Times New Roman" w:cs="Times New Roman"/>
          <w:color w:val="000000"/>
        </w:rPr>
        <w:t>Um lote de terreno urbano, determinado sob número 08 da Quadra 05, localizado no Loteamento “Malvinas”, com 471 m² (quatrocentos e setenta e um metros quadrados), frente para a Rua Tiradentes medindo 9,20 m (nove metros e vinte centímetros), fundos com Fazenda Exposição medindo 15,00m (quinze metros), lado direito com o lote 09 medindo 40,00m (quarenta metros) e lado esquerdo com o lote 07 medindo 42,00m (quarenta e dois metros), objeto de matrícula nº 4.719 do CRI local. BENFEITORIAS: uma casa em alvenaria, contendo 01 Quarto, 01 Quarto com Banheiro, 01 Banheiro, 01 Sala de estar, 01 Cozinha e 01 despensa, sendo toda a casa rebocada, pintura em mal estado, com piso cerâmico e telha Eternit, parte com forro de cedrinho e outra parte com forro PVC; com aproximadamente 68 m² (sessenta e oito metros quadrados). Contém ainda uma varanda sem pintura, chão batido e cobertura de Eternit. O imóvel a ser praceado está registrado às margens da matrícula imobiliária de nº 4.719, do 1º CRI de Sidrolândia – MS, consoante fls.237-239 de 02 de outubro de 2025.</w:t>
      </w:r>
      <w:r w:rsidR="008B595E">
        <w:rPr>
          <w:rFonts w:ascii="Times New Roman" w:eastAsia="Times New Roman" w:hAnsi="Times New Roman" w:cs="Times New Roman"/>
          <w:b/>
          <w:bCs/>
          <w:color w:val="000000"/>
        </w:rPr>
        <w:t>2.1</w:t>
      </w:r>
      <w:r w:rsidR="008B595E">
        <w:rPr>
          <w:rFonts w:ascii="Times New Roman" w:eastAsia="Times New Roman" w:hAnsi="Times New Roman" w:cs="Times New Roman"/>
          <w:color w:val="000000"/>
        </w:rPr>
        <w:t xml:space="preserve"> </w:t>
      </w:r>
      <w:r w:rsidR="008B595E">
        <w:rPr>
          <w:rFonts w:ascii="Times New Roman" w:eastAsia="Times New Roman" w:hAnsi="Times New Roman" w:cs="Times New Roman"/>
          <w:b/>
          <w:bCs/>
          <w:color w:val="000000"/>
        </w:rPr>
        <w:t>– Localização do(s) bem(</w:t>
      </w:r>
      <w:proofErr w:type="spellStart"/>
      <w:r w:rsidR="008B595E">
        <w:rPr>
          <w:rFonts w:ascii="Times New Roman" w:eastAsia="Times New Roman" w:hAnsi="Times New Roman" w:cs="Times New Roman"/>
          <w:b/>
          <w:bCs/>
          <w:color w:val="000000"/>
        </w:rPr>
        <w:t>ns</w:t>
      </w:r>
      <w:proofErr w:type="spellEnd"/>
      <w:r w:rsidR="008B595E">
        <w:rPr>
          <w:rFonts w:ascii="Times New Roman" w:eastAsia="Times New Roman" w:hAnsi="Times New Roman" w:cs="Times New Roman"/>
          <w:b/>
          <w:bCs/>
          <w:color w:val="000000"/>
        </w:rPr>
        <w:t>):</w:t>
      </w:r>
      <w:r w:rsidR="008B595E">
        <w:rPr>
          <w:rFonts w:ascii="Times New Roman" w:eastAsia="Times New Roman" w:hAnsi="Times New Roman" w:cs="Times New Roman"/>
          <w:color w:val="000000"/>
        </w:rPr>
        <w:t xml:space="preserve"> O dito imóvel está localizado à rua Tiradentes, nº 605, bairro São Bento, Sidrolândia – MS, conforme fls.235-236.</w:t>
      </w:r>
      <w:r w:rsidR="008B595E" w:rsidRPr="008B595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B595E">
        <w:rPr>
          <w:rFonts w:ascii="Times New Roman" w:eastAsia="Times New Roman" w:hAnsi="Times New Roman" w:cs="Times New Roman"/>
          <w:b/>
          <w:bCs/>
          <w:color w:val="000000"/>
        </w:rPr>
        <w:t xml:space="preserve">VALOR DA AVALIAÇÃO: </w:t>
      </w:r>
      <w:r w:rsidR="008B595E">
        <w:rPr>
          <w:rFonts w:ascii="Times New Roman" w:eastAsia="Times New Roman" w:hAnsi="Times New Roman" w:cs="Times New Roman"/>
          <w:color w:val="000000"/>
        </w:rPr>
        <w:t>R$160.000,00 (cento e sessenta mil reais), conforme laudo de avaliação em fl.209 de 13 de novembro de 2024.</w:t>
      </w:r>
    </w:p>
    <w:p w14:paraId="60EAF6AF" w14:textId="5A0C812B" w:rsidR="00134621" w:rsidRDefault="00134621" w:rsidP="008B595E">
      <w:pPr>
        <w:spacing w:after="120"/>
        <w:jc w:val="both"/>
        <w:rPr>
          <w:rFonts w:ascii="Times New Roman" w:hAnsi="Times New Roman" w:cs="Times New Roman"/>
        </w:rPr>
      </w:pPr>
    </w:p>
    <w:p w14:paraId="31066FEA" w14:textId="5056958A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8B595E" w:rsidRPr="008B595E">
        <w:rPr>
          <w:rFonts w:ascii="Times New Roman" w:hAnsi="Times New Roman" w:cs="Times New Roman"/>
        </w:rPr>
        <w:t>primeiro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</w:t>
      </w:r>
      <w:r w:rsidR="008B595E">
        <w:rPr>
          <w:rFonts w:ascii="Times New Roman" w:hAnsi="Times New Roman" w:cs="Times New Roman"/>
        </w:rPr>
        <w:t>no valor da avaliação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BF696F" w:rsidRPr="008B595E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18392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8B595E">
        <w:rPr>
          <w:rFonts w:ascii="Times New Roman" w:hAnsi="Times New Roman" w:cs="Times New Roman"/>
          <w:color w:val="EE0000"/>
        </w:rPr>
        <w:t>IGP-M (Índice de Geral de Preços de Mercado), medido pela FGV (Fundação Getúlio Vargas).</w:t>
      </w:r>
      <w:r w:rsidR="00BF696F" w:rsidRPr="00183926">
        <w:rPr>
          <w:rFonts w:ascii="Times New Roman" w:hAnsi="Times New Roman" w:cs="Times New Roman"/>
        </w:rPr>
        <w:t xml:space="preserve"> Tanto a entrada de 25% (vinte e cinco por cento) quanto as parcelas mensais posteriores serão depositadas diretamente na SUBCONTA vinculada a estes Autos. </w:t>
      </w:r>
    </w:p>
    <w:p w14:paraId="5F0043C4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2834954A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044FFE9E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0BE7B8DC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53AB9202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34621"/>
    <w:rsid w:val="00166995"/>
    <w:rsid w:val="00183926"/>
    <w:rsid w:val="002B0519"/>
    <w:rsid w:val="00380FFF"/>
    <w:rsid w:val="004F04A0"/>
    <w:rsid w:val="00596887"/>
    <w:rsid w:val="00633DEC"/>
    <w:rsid w:val="006A5E16"/>
    <w:rsid w:val="006F5437"/>
    <w:rsid w:val="0072030D"/>
    <w:rsid w:val="00831BDA"/>
    <w:rsid w:val="008371AD"/>
    <w:rsid w:val="008B595E"/>
    <w:rsid w:val="009077B0"/>
    <w:rsid w:val="00A52251"/>
    <w:rsid w:val="00A57337"/>
    <w:rsid w:val="00BF696F"/>
    <w:rsid w:val="00C233CF"/>
    <w:rsid w:val="00CC3845"/>
    <w:rsid w:val="00D637D6"/>
    <w:rsid w:val="00E01CFF"/>
    <w:rsid w:val="00E80577"/>
    <w:rsid w:val="00EA3685"/>
    <w:rsid w:val="00EB74FF"/>
    <w:rsid w:val="00FB7403"/>
    <w:rsid w:val="00FC54B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ABED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2</cp:revision>
  <cp:lastPrinted>2019-05-27T13:54:00Z</cp:lastPrinted>
  <dcterms:created xsi:type="dcterms:W3CDTF">2026-07-02T00:47:00Z</dcterms:created>
  <dcterms:modified xsi:type="dcterms:W3CDTF">2026-07-02T00:47:00Z</dcterms:modified>
</cp:coreProperties>
</file>