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0FF6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>A Ilustríssima Senhora Leiloeira</w:t>
      </w:r>
    </w:p>
    <w:p w14:paraId="7D502F73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Regina </w:t>
      </w:r>
      <w:proofErr w:type="spellStart"/>
      <w:r w:rsidRPr="00394B46">
        <w:rPr>
          <w:rFonts w:ascii="Times New Roman" w:hAnsi="Times New Roman" w:cs="Times New Roman"/>
        </w:rPr>
        <w:t>Aude</w:t>
      </w:r>
      <w:proofErr w:type="spellEnd"/>
      <w:r w:rsidRPr="00394B46">
        <w:rPr>
          <w:rFonts w:ascii="Times New Roman" w:hAnsi="Times New Roman" w:cs="Times New Roman"/>
        </w:rPr>
        <w:t xml:space="preserve"> Leite de Araújo Silva</w:t>
      </w:r>
    </w:p>
    <w:p w14:paraId="08393BE0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</w:p>
    <w:p w14:paraId="16BAC5D6" w14:textId="77777777" w:rsidR="00D76ADC" w:rsidRPr="00394B46" w:rsidRDefault="00D76ADC" w:rsidP="00D76ADC">
      <w:pPr>
        <w:rPr>
          <w:rFonts w:ascii="Times New Roman" w:hAnsi="Times New Roman" w:cs="Times New Roman"/>
          <w:b/>
        </w:rPr>
      </w:pPr>
    </w:p>
    <w:p w14:paraId="20D5F94B" w14:textId="77777777" w:rsidR="00394B46" w:rsidRPr="00394B46" w:rsidRDefault="00D76ADC" w:rsidP="00394B46">
      <w:pPr>
        <w:ind w:firstLine="1134"/>
        <w:jc w:val="both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Eu, </w:t>
      </w:r>
      <w:proofErr w:type="gramStart"/>
      <w:r w:rsidRPr="00394B46">
        <w:rPr>
          <w:rFonts w:ascii="Times New Roman" w:hAnsi="Times New Roman" w:cs="Times New Roman"/>
        </w:rPr>
        <w:t>.....</w:t>
      </w:r>
      <w:proofErr w:type="gramEnd"/>
      <w:r w:rsidRPr="00394B46">
        <w:rPr>
          <w:rFonts w:ascii="Times New Roman" w:hAnsi="Times New Roman" w:cs="Times New Roman"/>
        </w:rPr>
        <w:t xml:space="preserve">,nacionalidade, profissão, estado civil inscrito no CPF nº </w:t>
      </w:r>
      <w:proofErr w:type="gramStart"/>
      <w:r w:rsidRPr="00394B46">
        <w:rPr>
          <w:rFonts w:ascii="Times New Roman" w:hAnsi="Times New Roman" w:cs="Times New Roman"/>
        </w:rPr>
        <w:t>.....</w:t>
      </w:r>
      <w:proofErr w:type="gramEnd"/>
      <w:r w:rsidRPr="00394B46">
        <w:rPr>
          <w:rFonts w:ascii="Times New Roman" w:hAnsi="Times New Roman" w:cs="Times New Roman"/>
        </w:rPr>
        <w:t xml:space="preserve"> e portador do RG .... SSP/MS, (se for casado (a) constar os dados pessoais do cônjuge e regime de casamento) residente e domiciliado na </w:t>
      </w:r>
      <w:proofErr w:type="gramStart"/>
      <w:r w:rsidRPr="00394B46">
        <w:rPr>
          <w:rFonts w:ascii="Times New Roman" w:hAnsi="Times New Roman" w:cs="Times New Roman"/>
        </w:rPr>
        <w:t>Rua  ....,  ,</w:t>
      </w:r>
      <w:proofErr w:type="gramEnd"/>
      <w:r w:rsidRPr="00394B46">
        <w:rPr>
          <w:rFonts w:ascii="Times New Roman" w:hAnsi="Times New Roman" w:cs="Times New Roman"/>
        </w:rPr>
        <w:t xml:space="preserve"> No Bairro ...., Na Cidade ...., No Estado ..., CEP ...., venho respeitosamente a presença de V. Senhoria para expor e requerer o quanto segue:</w:t>
      </w:r>
    </w:p>
    <w:p w14:paraId="58DCFACC" w14:textId="41D1988C" w:rsidR="00D76ADC" w:rsidRPr="00394B46" w:rsidRDefault="00D76ADC" w:rsidP="00394B46">
      <w:pPr>
        <w:ind w:firstLine="1134"/>
        <w:jc w:val="both"/>
        <w:rPr>
          <w:rFonts w:ascii="Times New Roman" w:eastAsia="Times New Roman" w:hAnsi="Times New Roman" w:cs="Times New Roman"/>
          <w:color w:val="000000"/>
        </w:rPr>
      </w:pPr>
      <w:r w:rsidRPr="00394B46">
        <w:rPr>
          <w:rFonts w:ascii="Times New Roman" w:hAnsi="Times New Roman" w:cs="Times New Roman"/>
        </w:rPr>
        <w:t xml:space="preserve">Considerando que na data </w:t>
      </w:r>
      <w:r w:rsidR="00394B46" w:rsidRPr="00394B46">
        <w:rPr>
          <w:rFonts w:ascii="Times New Roman" w:hAnsi="Times New Roman" w:cs="Times New Roman"/>
        </w:rPr>
        <w:t>14</w:t>
      </w:r>
      <w:r w:rsidRPr="00394B46">
        <w:rPr>
          <w:rFonts w:ascii="Times New Roman" w:hAnsi="Times New Roman" w:cs="Times New Roman"/>
        </w:rPr>
        <w:t xml:space="preserve">/09/2026, a partir de 11:00 (horário de Brasília), começa a se encerrar o leilão judicial, Autos nº </w:t>
      </w:r>
      <w:r w:rsidR="00394B46" w:rsidRPr="00394B46">
        <w:rPr>
          <w:rFonts w:ascii="Times New Roman" w:hAnsi="Times New Roman" w:cs="Times New Roman"/>
          <w:b/>
          <w:bCs/>
          <w:color w:val="000000" w:themeColor="text1"/>
        </w:rPr>
        <w:t>0107748-74.2006.8.12.0001</w:t>
      </w:r>
      <w:r w:rsidRPr="00394B46">
        <w:rPr>
          <w:rFonts w:ascii="Times New Roman" w:hAnsi="Times New Roman" w:cs="Times New Roman"/>
        </w:rPr>
        <w:t xml:space="preserve">, no site https://www.reginaaudedeleiloes.com.br, relativo a: </w:t>
      </w:r>
      <w:r w:rsidRPr="00394B46">
        <w:rPr>
          <w:rFonts w:ascii="Times New Roman" w:hAnsi="Times New Roman" w:cs="Times New Roman"/>
          <w:b/>
        </w:rPr>
        <w:t xml:space="preserve">Lote 01) </w:t>
      </w:r>
      <w:r w:rsidR="00394B46" w:rsidRPr="00394B46">
        <w:rPr>
          <w:rFonts w:ascii="Times New Roman" w:hAnsi="Times New Roman" w:cs="Times New Roman"/>
        </w:rPr>
        <w:t xml:space="preserve">Unidade autônoma designada por apartamento n. 311, do terceiro andar do bloco "B-3" do Conjunto Residencial Bandeirantes, nesta capital, situado na Rua das Barbosas, n. 1040, Vila Bandeirantes, composto de sala de estar, dois dormitórios, cozinha, banheiro social, área de serviço e banheiro de empregada, com área privativa de 55,945 metros quadrados e área total de 86,148 metros quadrados; </w:t>
      </w:r>
      <w:r w:rsidR="00394B46" w:rsidRPr="00394B46">
        <w:rPr>
          <w:rFonts w:ascii="Times New Roman" w:hAnsi="Times New Roman" w:cs="Times New Roman"/>
          <w:b/>
          <w:bCs/>
        </w:rPr>
        <w:t xml:space="preserve">matriculado sob n. 19.838 perante o Cartório de Registro de Imóveis da 2ª Circunscrição da Comarca de Campo </w:t>
      </w:r>
      <w:proofErr w:type="spellStart"/>
      <w:r w:rsidR="00394B46" w:rsidRPr="00394B46">
        <w:rPr>
          <w:rFonts w:ascii="Times New Roman" w:hAnsi="Times New Roman" w:cs="Times New Roman"/>
          <w:b/>
          <w:bCs/>
        </w:rPr>
        <w:t>Grande-MS</w:t>
      </w:r>
      <w:proofErr w:type="spellEnd"/>
      <w:r w:rsidR="00394B46" w:rsidRPr="00394B46">
        <w:rPr>
          <w:rFonts w:ascii="Times New Roman" w:hAnsi="Times New Roman" w:cs="Times New Roman"/>
        </w:rPr>
        <w:t>. O apartamento apresenta pintura, pisos, azulejos, portas e batentes (em cerejeira) em bom estado de conservação; há acabamento em gesso, mas em alguns pontos como na lavanderia e quarto maior, falta parte dele decorrente da retirada de algum móvel antes embutido em tais locais; há armários embaixo da pia da cozinha e no seu lado oposto, no quarto menor e embaixo da pia do banheiro social e acima dela. Ressalva para infiltração no teto da sala. Estado geral da unidade: bom estado de conservação, conforme laudo de avaliação em fl.640 de 19 de outubro de 2024.</w:t>
      </w:r>
      <w:r w:rsidR="00394B46" w:rsidRPr="00394B46">
        <w:rPr>
          <w:rFonts w:ascii="Times New Roman" w:hAnsi="Times New Roman" w:cs="Times New Roman"/>
        </w:rPr>
        <w:t xml:space="preserve"> </w:t>
      </w:r>
      <w:r w:rsidR="00394B46" w:rsidRPr="00394B46">
        <w:rPr>
          <w:rFonts w:ascii="Times New Roman" w:hAnsi="Times New Roman" w:cs="Times New Roman"/>
        </w:rPr>
        <w:t>VALOR DA AVALIAÇÃO: R$ 200.000,00 (duzentos mil reais), em fl.640 de outubro de 2024.</w:t>
      </w:r>
    </w:p>
    <w:p w14:paraId="33991298" w14:textId="23EA90C3" w:rsidR="006F5437" w:rsidRPr="00394B4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 </w:t>
      </w:r>
      <w:r w:rsidR="006F5437" w:rsidRPr="00394B46">
        <w:rPr>
          <w:rFonts w:ascii="Times New Roman" w:hAnsi="Times New Roman" w:cs="Times New Roman"/>
        </w:rPr>
        <w:t xml:space="preserve">Tendo em vista </w:t>
      </w:r>
      <w:r w:rsidR="00FB7403" w:rsidRPr="00394B46">
        <w:rPr>
          <w:rFonts w:ascii="Times New Roman" w:hAnsi="Times New Roman" w:cs="Times New Roman"/>
        </w:rPr>
        <w:t xml:space="preserve">ao </w:t>
      </w:r>
      <w:r w:rsidRPr="00394B46">
        <w:rPr>
          <w:rFonts w:ascii="Times New Roman" w:hAnsi="Times New Roman" w:cs="Times New Roman"/>
        </w:rPr>
        <w:t>que traz no</w:t>
      </w:r>
      <w:r w:rsidR="00BF696F" w:rsidRPr="00394B46">
        <w:rPr>
          <w:rFonts w:ascii="Times New Roman" w:hAnsi="Times New Roman" w:cs="Times New Roman"/>
        </w:rPr>
        <w:t xml:space="preserve"> art. 895</w:t>
      </w:r>
      <w:r w:rsidRPr="00394B46">
        <w:rPr>
          <w:rFonts w:ascii="Times New Roman" w:hAnsi="Times New Roman" w:cs="Times New Roman"/>
        </w:rPr>
        <w:t>, II</w:t>
      </w:r>
      <w:r w:rsidR="00BF696F" w:rsidRPr="00394B46">
        <w:rPr>
          <w:rFonts w:ascii="Times New Roman" w:hAnsi="Times New Roman" w:cs="Times New Roman"/>
        </w:rPr>
        <w:t xml:space="preserve"> do Código de Processo Civil/2015,</w:t>
      </w:r>
      <w:r w:rsidRPr="00394B46">
        <w:rPr>
          <w:rFonts w:ascii="Times New Roman" w:hAnsi="Times New Roman" w:cs="Times New Roman"/>
        </w:rPr>
        <w:t xml:space="preserve"> </w:t>
      </w:r>
      <w:r w:rsidR="00831BDA" w:rsidRPr="00394B46">
        <w:rPr>
          <w:rFonts w:ascii="Times New Roman" w:hAnsi="Times New Roman" w:cs="Times New Roman"/>
          <w:b/>
        </w:rPr>
        <w:t>SOLICITO</w:t>
      </w:r>
      <w:r w:rsidRPr="00394B46">
        <w:rPr>
          <w:rFonts w:ascii="Times New Roman" w:hAnsi="Times New Roman" w:cs="Times New Roman"/>
        </w:rPr>
        <w:t xml:space="preserve"> o parcelamento em </w:t>
      </w:r>
      <w:r w:rsidR="00ED14C9" w:rsidRPr="00394B46">
        <w:rPr>
          <w:rFonts w:ascii="Times New Roman" w:hAnsi="Times New Roman" w:cs="Times New Roman"/>
        </w:rPr>
        <w:t>primeiro</w:t>
      </w:r>
      <w:r w:rsidRPr="00394B46">
        <w:rPr>
          <w:rFonts w:ascii="Times New Roman" w:hAnsi="Times New Roman" w:cs="Times New Roman"/>
        </w:rPr>
        <w:t xml:space="preserve"> </w:t>
      </w:r>
      <w:r w:rsidR="00FB7403" w:rsidRPr="00394B46">
        <w:rPr>
          <w:rFonts w:ascii="Times New Roman" w:hAnsi="Times New Roman" w:cs="Times New Roman"/>
        </w:rPr>
        <w:t>pregão</w:t>
      </w:r>
      <w:r w:rsidRPr="00394B46">
        <w:rPr>
          <w:rFonts w:ascii="Times New Roman" w:hAnsi="Times New Roman" w:cs="Times New Roman"/>
        </w:rPr>
        <w:t xml:space="preserve">, que está sendo realizada a leilão </w:t>
      </w:r>
      <w:r w:rsidR="00ED14C9" w:rsidRPr="00394B46">
        <w:rPr>
          <w:rFonts w:ascii="Times New Roman" w:hAnsi="Times New Roman" w:cs="Times New Roman"/>
        </w:rPr>
        <w:t>no valor da avaliação</w:t>
      </w:r>
      <w:r w:rsidRPr="00394B46">
        <w:rPr>
          <w:rFonts w:ascii="Times New Roman" w:hAnsi="Times New Roman" w:cs="Times New Roman"/>
        </w:rPr>
        <w:t xml:space="preserve">, </w:t>
      </w:r>
      <w:r w:rsidR="00831BDA" w:rsidRPr="00394B46">
        <w:rPr>
          <w:rFonts w:ascii="Times New Roman" w:hAnsi="Times New Roman" w:cs="Times New Roman"/>
        </w:rPr>
        <w:t xml:space="preserve">a proposta da arrematação é </w:t>
      </w:r>
      <w:r w:rsidR="00020F41" w:rsidRPr="00394B46">
        <w:rPr>
          <w:rFonts w:ascii="Times New Roman" w:hAnsi="Times New Roman" w:cs="Times New Roman"/>
        </w:rPr>
        <w:t xml:space="preserve">do valor do lance </w:t>
      </w:r>
      <w:r w:rsidR="00012B98" w:rsidRPr="00394B46">
        <w:rPr>
          <w:rFonts w:ascii="Times New Roman" w:hAnsi="Times New Roman" w:cs="Times New Roman"/>
        </w:rPr>
        <w:t>que eu der no site</w:t>
      </w:r>
      <w:r w:rsidR="00831BDA" w:rsidRPr="00394B46">
        <w:rPr>
          <w:rFonts w:ascii="Times New Roman" w:hAnsi="Times New Roman" w:cs="Times New Roman"/>
        </w:rPr>
        <w:t xml:space="preserve">, sendo a entrada de </w:t>
      </w:r>
      <w:r w:rsidR="00BF696F" w:rsidRPr="00394B46">
        <w:rPr>
          <w:rFonts w:ascii="Times New Roman" w:hAnsi="Times New Roman" w:cs="Times New Roman"/>
        </w:rPr>
        <w:t xml:space="preserve"> </w:t>
      </w:r>
      <w:r w:rsidR="00BF696F" w:rsidRPr="00394B46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394B4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 w:rsidRPr="00394B46">
        <w:rPr>
          <w:rFonts w:ascii="Times New Roman" w:hAnsi="Times New Roman" w:cs="Times New Roman"/>
        </w:rPr>
        <w:t xml:space="preserve"> _________</w:t>
      </w:r>
      <w:r w:rsidR="00BF696F" w:rsidRPr="00394B46">
        <w:rPr>
          <w:rFonts w:ascii="Times New Roman" w:hAnsi="Times New Roman" w:cs="Times New Roman"/>
        </w:rPr>
        <w:t xml:space="preserve"> </w:t>
      </w:r>
      <w:r w:rsidR="00012B98" w:rsidRPr="00394B46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394B4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394B46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394B46">
        <w:rPr>
          <w:rFonts w:ascii="Times New Roman" w:hAnsi="Times New Roman" w:cs="Times New Roman"/>
        </w:rPr>
        <w:t xml:space="preserve">Tanto a entrada de </w:t>
      </w:r>
      <w:r w:rsidR="00BF696F" w:rsidRPr="00394B46">
        <w:rPr>
          <w:rFonts w:ascii="Times New Roman" w:hAnsi="Times New Roman" w:cs="Times New Roman"/>
          <w:color w:val="EE0000"/>
        </w:rPr>
        <w:t>25% (vinte e cinco por cento)</w:t>
      </w:r>
      <w:r w:rsidR="00BF696F" w:rsidRPr="00394B4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2482E"/>
    <w:rsid w:val="00134621"/>
    <w:rsid w:val="00183926"/>
    <w:rsid w:val="002B0519"/>
    <w:rsid w:val="00394B46"/>
    <w:rsid w:val="004C2E4C"/>
    <w:rsid w:val="00596887"/>
    <w:rsid w:val="005F3BB0"/>
    <w:rsid w:val="00633DEC"/>
    <w:rsid w:val="006F5437"/>
    <w:rsid w:val="00714E7F"/>
    <w:rsid w:val="0072030D"/>
    <w:rsid w:val="007A22D8"/>
    <w:rsid w:val="00831BDA"/>
    <w:rsid w:val="008371AD"/>
    <w:rsid w:val="009077B0"/>
    <w:rsid w:val="0097417A"/>
    <w:rsid w:val="00A52251"/>
    <w:rsid w:val="00A57337"/>
    <w:rsid w:val="00AE0F8B"/>
    <w:rsid w:val="00BF696F"/>
    <w:rsid w:val="00CC3845"/>
    <w:rsid w:val="00D637D6"/>
    <w:rsid w:val="00D76ADC"/>
    <w:rsid w:val="00EA3685"/>
    <w:rsid w:val="00EB74FF"/>
    <w:rsid w:val="00ED14C9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394B46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13</cp:revision>
  <cp:lastPrinted>2019-05-27T13:54:00Z</cp:lastPrinted>
  <dcterms:created xsi:type="dcterms:W3CDTF">2019-07-12T18:00:00Z</dcterms:created>
  <dcterms:modified xsi:type="dcterms:W3CDTF">2026-07-13T02:09:00Z</dcterms:modified>
</cp:coreProperties>
</file>