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D016" w14:textId="182AB481" w:rsidR="00183926" w:rsidRPr="00EE6291" w:rsidRDefault="00183926" w:rsidP="00183926">
      <w:pPr>
        <w:spacing w:after="0"/>
        <w:rPr>
          <w:rFonts w:ascii="Times New Roman" w:hAnsi="Times New Roman" w:cs="Times New Roman"/>
        </w:rPr>
      </w:pPr>
      <w:r w:rsidRPr="00EE6291">
        <w:rPr>
          <w:rFonts w:ascii="Times New Roman" w:hAnsi="Times New Roman" w:cs="Times New Roman"/>
        </w:rPr>
        <w:t>A Ilustríssim</w:t>
      </w:r>
      <w:r w:rsidR="0041400D">
        <w:rPr>
          <w:rFonts w:ascii="Times New Roman" w:hAnsi="Times New Roman" w:cs="Times New Roman"/>
        </w:rPr>
        <w:t>a</w:t>
      </w:r>
      <w:r w:rsidRPr="00EE6291">
        <w:rPr>
          <w:rFonts w:ascii="Times New Roman" w:hAnsi="Times New Roman" w:cs="Times New Roman"/>
        </w:rPr>
        <w:t xml:space="preserve"> Senhor</w:t>
      </w:r>
      <w:r w:rsidR="0041400D">
        <w:rPr>
          <w:rFonts w:ascii="Times New Roman" w:hAnsi="Times New Roman" w:cs="Times New Roman"/>
        </w:rPr>
        <w:t>a</w:t>
      </w:r>
      <w:r w:rsidRPr="00EE6291">
        <w:rPr>
          <w:rFonts w:ascii="Times New Roman" w:hAnsi="Times New Roman" w:cs="Times New Roman"/>
        </w:rPr>
        <w:t xml:space="preserve"> Leiloeir</w:t>
      </w:r>
      <w:r w:rsidR="0041400D">
        <w:rPr>
          <w:rFonts w:ascii="Times New Roman" w:hAnsi="Times New Roman" w:cs="Times New Roman"/>
        </w:rPr>
        <w:t>a</w:t>
      </w:r>
    </w:p>
    <w:p w14:paraId="4B2C7492" w14:textId="58847494" w:rsidR="00183926" w:rsidRPr="00EE6291" w:rsidRDefault="0041400D" w:rsidP="001839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Regina Aude</w:t>
      </w:r>
    </w:p>
    <w:p w14:paraId="0380D943" w14:textId="77777777" w:rsidR="006F5437" w:rsidRPr="00EE6291" w:rsidRDefault="00183926" w:rsidP="00183926">
      <w:pPr>
        <w:spacing w:after="0"/>
        <w:rPr>
          <w:rFonts w:ascii="Times New Roman" w:hAnsi="Times New Roman" w:cs="Times New Roman"/>
        </w:rPr>
      </w:pPr>
      <w:r w:rsidRPr="00EE6291">
        <w:rPr>
          <w:rFonts w:ascii="Times New Roman" w:hAnsi="Times New Roman" w:cs="Times New Roman"/>
        </w:rPr>
        <w:t>Campo Grande/MS</w:t>
      </w:r>
    </w:p>
    <w:p w14:paraId="011B991D" w14:textId="77777777" w:rsidR="00183926" w:rsidRPr="00EE6291" w:rsidRDefault="00183926" w:rsidP="00183926">
      <w:pPr>
        <w:spacing w:after="0"/>
        <w:rPr>
          <w:rFonts w:ascii="Times New Roman" w:hAnsi="Times New Roman" w:cs="Times New Roman"/>
        </w:rPr>
      </w:pPr>
    </w:p>
    <w:p w14:paraId="1ACDA2BD" w14:textId="77777777" w:rsidR="006F5437" w:rsidRPr="00EE6291" w:rsidRDefault="006F5437">
      <w:pPr>
        <w:rPr>
          <w:rFonts w:ascii="Times New Roman" w:hAnsi="Times New Roman" w:cs="Times New Roman"/>
        </w:rPr>
      </w:pPr>
    </w:p>
    <w:p w14:paraId="5DE8DEC9" w14:textId="77777777" w:rsidR="006F5437" w:rsidRPr="00EE6291" w:rsidRDefault="006F5437" w:rsidP="00183926">
      <w:pPr>
        <w:ind w:firstLine="1134"/>
        <w:jc w:val="both"/>
        <w:rPr>
          <w:rFonts w:ascii="Times New Roman" w:hAnsi="Times New Roman" w:cs="Times New Roman"/>
        </w:rPr>
      </w:pPr>
      <w:r w:rsidRPr="00EE6291">
        <w:rPr>
          <w:rFonts w:ascii="Times New Roman" w:hAnsi="Times New Roman" w:cs="Times New Roman"/>
        </w:rPr>
        <w:t xml:space="preserve">Eu, </w:t>
      </w:r>
      <w:r w:rsidR="008371AD" w:rsidRPr="00EE6291">
        <w:rPr>
          <w:rFonts w:ascii="Times New Roman" w:hAnsi="Times New Roman" w:cs="Times New Roman"/>
        </w:rPr>
        <w:t>.....</w:t>
      </w:r>
      <w:r w:rsidRPr="00EE6291">
        <w:rPr>
          <w:rFonts w:ascii="Times New Roman" w:hAnsi="Times New Roman" w:cs="Times New Roman"/>
        </w:rPr>
        <w:t>,</w:t>
      </w:r>
      <w:r w:rsidR="00A57337" w:rsidRPr="00EE6291">
        <w:rPr>
          <w:rFonts w:ascii="Times New Roman" w:hAnsi="Times New Roman" w:cs="Times New Roman"/>
        </w:rPr>
        <w:t>nacionalidade, profissão, estado civil</w:t>
      </w:r>
      <w:r w:rsidRPr="00EE6291">
        <w:rPr>
          <w:rFonts w:ascii="Times New Roman" w:hAnsi="Times New Roman" w:cs="Times New Roman"/>
        </w:rPr>
        <w:t xml:space="preserve"> inscrito no CPF nº </w:t>
      </w:r>
      <w:r w:rsidR="008371AD" w:rsidRPr="00EE6291">
        <w:rPr>
          <w:rFonts w:ascii="Times New Roman" w:hAnsi="Times New Roman" w:cs="Times New Roman"/>
        </w:rPr>
        <w:t>.....</w:t>
      </w:r>
      <w:r w:rsidRPr="00EE6291">
        <w:rPr>
          <w:rFonts w:ascii="Times New Roman" w:hAnsi="Times New Roman" w:cs="Times New Roman"/>
        </w:rPr>
        <w:t xml:space="preserve"> e portador</w:t>
      </w:r>
      <w:r w:rsidR="00FE34DB" w:rsidRPr="00EE6291">
        <w:rPr>
          <w:rFonts w:ascii="Times New Roman" w:hAnsi="Times New Roman" w:cs="Times New Roman"/>
        </w:rPr>
        <w:t xml:space="preserve"> do </w:t>
      </w:r>
      <w:r w:rsidRPr="00EE6291">
        <w:rPr>
          <w:rFonts w:ascii="Times New Roman" w:hAnsi="Times New Roman" w:cs="Times New Roman"/>
        </w:rPr>
        <w:t>RG</w:t>
      </w:r>
      <w:r w:rsidR="00FE34DB" w:rsidRPr="00EE6291">
        <w:rPr>
          <w:rFonts w:ascii="Times New Roman" w:hAnsi="Times New Roman" w:cs="Times New Roman"/>
        </w:rPr>
        <w:t xml:space="preserve"> </w:t>
      </w:r>
      <w:r w:rsidR="008371AD" w:rsidRPr="00EE6291">
        <w:rPr>
          <w:rFonts w:ascii="Times New Roman" w:hAnsi="Times New Roman" w:cs="Times New Roman"/>
        </w:rPr>
        <w:t>.... SSP/MS</w:t>
      </w:r>
      <w:r w:rsidRPr="00EE6291">
        <w:rPr>
          <w:rFonts w:ascii="Times New Roman" w:hAnsi="Times New Roman" w:cs="Times New Roman"/>
        </w:rPr>
        <w:t>,</w:t>
      </w:r>
      <w:r w:rsidR="00A57337" w:rsidRPr="00EE6291">
        <w:rPr>
          <w:rFonts w:ascii="Times New Roman" w:hAnsi="Times New Roman" w:cs="Times New Roman"/>
        </w:rPr>
        <w:t xml:space="preserve"> (se for casado (a) constar os dados pessoais do cônjuge e regime de casamento)</w:t>
      </w:r>
      <w:r w:rsidRPr="00EE6291">
        <w:rPr>
          <w:rFonts w:ascii="Times New Roman" w:hAnsi="Times New Roman" w:cs="Times New Roman"/>
        </w:rPr>
        <w:t xml:space="preserve"> </w:t>
      </w:r>
      <w:r w:rsidR="008371AD" w:rsidRPr="00EE6291">
        <w:rPr>
          <w:rFonts w:ascii="Times New Roman" w:hAnsi="Times New Roman" w:cs="Times New Roman"/>
        </w:rPr>
        <w:t>r</w:t>
      </w:r>
      <w:r w:rsidR="00FE34DB" w:rsidRPr="00EE6291">
        <w:rPr>
          <w:rFonts w:ascii="Times New Roman" w:hAnsi="Times New Roman" w:cs="Times New Roman"/>
        </w:rPr>
        <w:t xml:space="preserve">esidente </w:t>
      </w:r>
      <w:r w:rsidR="008371AD" w:rsidRPr="00EE6291">
        <w:rPr>
          <w:rFonts w:ascii="Times New Roman" w:hAnsi="Times New Roman" w:cs="Times New Roman"/>
        </w:rPr>
        <w:t>e</w:t>
      </w:r>
      <w:r w:rsidR="00FE34DB" w:rsidRPr="00EE6291">
        <w:rPr>
          <w:rFonts w:ascii="Times New Roman" w:hAnsi="Times New Roman" w:cs="Times New Roman"/>
        </w:rPr>
        <w:t xml:space="preserve"> </w:t>
      </w:r>
      <w:r w:rsidR="008371AD" w:rsidRPr="00EE6291">
        <w:rPr>
          <w:rFonts w:ascii="Times New Roman" w:hAnsi="Times New Roman" w:cs="Times New Roman"/>
        </w:rPr>
        <w:t>d</w:t>
      </w:r>
      <w:r w:rsidR="00FE34DB" w:rsidRPr="00EE6291">
        <w:rPr>
          <w:rFonts w:ascii="Times New Roman" w:hAnsi="Times New Roman" w:cs="Times New Roman"/>
        </w:rPr>
        <w:t xml:space="preserve">omiciliado </w:t>
      </w:r>
      <w:r w:rsidR="008371AD" w:rsidRPr="00EE6291">
        <w:rPr>
          <w:rFonts w:ascii="Times New Roman" w:hAnsi="Times New Roman" w:cs="Times New Roman"/>
        </w:rPr>
        <w:t xml:space="preserve">na Rua  ...., </w:t>
      </w:r>
      <w:r w:rsidR="00FE34DB" w:rsidRPr="00EE6291">
        <w:rPr>
          <w:rFonts w:ascii="Times New Roman" w:hAnsi="Times New Roman" w:cs="Times New Roman"/>
        </w:rPr>
        <w:t xml:space="preserve"> , No Bairro </w:t>
      </w:r>
      <w:r w:rsidR="008371AD" w:rsidRPr="00EE6291">
        <w:rPr>
          <w:rFonts w:ascii="Times New Roman" w:hAnsi="Times New Roman" w:cs="Times New Roman"/>
        </w:rPr>
        <w:t>....</w:t>
      </w:r>
      <w:r w:rsidR="00FE34DB" w:rsidRPr="00EE6291">
        <w:rPr>
          <w:rFonts w:ascii="Times New Roman" w:hAnsi="Times New Roman" w:cs="Times New Roman"/>
        </w:rPr>
        <w:t xml:space="preserve">, Na Cidade </w:t>
      </w:r>
      <w:r w:rsidR="008371AD" w:rsidRPr="00EE6291">
        <w:rPr>
          <w:rFonts w:ascii="Times New Roman" w:hAnsi="Times New Roman" w:cs="Times New Roman"/>
        </w:rPr>
        <w:t>....</w:t>
      </w:r>
      <w:r w:rsidR="00FE34DB" w:rsidRPr="00EE6291">
        <w:rPr>
          <w:rFonts w:ascii="Times New Roman" w:hAnsi="Times New Roman" w:cs="Times New Roman"/>
        </w:rPr>
        <w:t xml:space="preserve">, No Estado </w:t>
      </w:r>
      <w:r w:rsidR="008371AD" w:rsidRPr="00EE6291">
        <w:rPr>
          <w:rFonts w:ascii="Times New Roman" w:hAnsi="Times New Roman" w:cs="Times New Roman"/>
        </w:rPr>
        <w:t>...</w:t>
      </w:r>
      <w:r w:rsidR="00FE34DB" w:rsidRPr="00EE6291">
        <w:rPr>
          <w:rFonts w:ascii="Times New Roman" w:hAnsi="Times New Roman" w:cs="Times New Roman"/>
        </w:rPr>
        <w:t xml:space="preserve">, CEP </w:t>
      </w:r>
      <w:r w:rsidR="008371AD" w:rsidRPr="00EE6291">
        <w:rPr>
          <w:rFonts w:ascii="Times New Roman" w:hAnsi="Times New Roman" w:cs="Times New Roman"/>
        </w:rPr>
        <w:t>....</w:t>
      </w:r>
      <w:r w:rsidRPr="00EE6291">
        <w:rPr>
          <w:rFonts w:ascii="Times New Roman" w:hAnsi="Times New Roman" w:cs="Times New Roman"/>
        </w:rPr>
        <w:t>, venho respeitosamente a presença de V. Senhoria para expor e requerer o quanto segue:</w:t>
      </w:r>
    </w:p>
    <w:p w14:paraId="49B7BE37" w14:textId="74159F1D" w:rsidR="00134621" w:rsidRDefault="006F5437" w:rsidP="0066640A">
      <w:pPr>
        <w:pStyle w:val="Recuodecorpodetexto"/>
        <w:tabs>
          <w:tab w:val="left" w:pos="709"/>
          <w:tab w:val="left" w:pos="1134"/>
        </w:tabs>
        <w:spacing w:before="240"/>
        <w:ind w:firstLine="1134"/>
        <w:rPr>
          <w:rFonts w:ascii="Times New Roman" w:hAnsi="Times New Roman" w:cs="Times New Roman"/>
          <w:sz w:val="22"/>
          <w:szCs w:val="22"/>
        </w:rPr>
      </w:pPr>
      <w:r w:rsidRPr="00EE6291">
        <w:rPr>
          <w:rFonts w:ascii="Times New Roman" w:hAnsi="Times New Roman" w:cs="Times New Roman"/>
          <w:sz w:val="22"/>
          <w:szCs w:val="22"/>
        </w:rPr>
        <w:t xml:space="preserve">Considerando </w:t>
      </w:r>
      <w:r w:rsidR="00EE6291" w:rsidRPr="00EE6291">
        <w:rPr>
          <w:rFonts w:ascii="Times New Roman" w:hAnsi="Times New Roman" w:cs="Times New Roman"/>
          <w:sz w:val="22"/>
          <w:szCs w:val="22"/>
        </w:rPr>
        <w:t>o leilão</w:t>
      </w:r>
      <w:r w:rsidR="00F27EC5" w:rsidRPr="00EE6291">
        <w:rPr>
          <w:rFonts w:ascii="Times New Roman" w:hAnsi="Times New Roman" w:cs="Times New Roman"/>
          <w:sz w:val="22"/>
          <w:szCs w:val="22"/>
        </w:rPr>
        <w:t xml:space="preserve">, relativo aos autos </w:t>
      </w:r>
      <w:r w:rsidR="0066640A" w:rsidRPr="0066640A">
        <w:rPr>
          <w:rFonts w:ascii="Times New Roman" w:hAnsi="Times New Roman" w:cs="Times New Roman"/>
          <w:sz w:val="22"/>
          <w:szCs w:val="22"/>
        </w:rPr>
        <w:t>0024113-92.2020.5.24.0076</w:t>
      </w:r>
      <w:r w:rsidR="00633DEC" w:rsidRPr="00EE6291">
        <w:rPr>
          <w:rFonts w:ascii="Times New Roman" w:hAnsi="Times New Roman" w:cs="Times New Roman"/>
          <w:sz w:val="22"/>
          <w:szCs w:val="22"/>
        </w:rPr>
        <w:t xml:space="preserve"> no site https://www.</w:t>
      </w:r>
      <w:r w:rsidR="0041400D">
        <w:rPr>
          <w:rFonts w:ascii="Times New Roman" w:hAnsi="Times New Roman" w:cs="Times New Roman"/>
          <w:sz w:val="22"/>
          <w:szCs w:val="22"/>
        </w:rPr>
        <w:t>reginaau</w:t>
      </w:r>
      <w:r w:rsidR="00633DEC" w:rsidRPr="00EE6291">
        <w:rPr>
          <w:rFonts w:ascii="Times New Roman" w:hAnsi="Times New Roman" w:cs="Times New Roman"/>
          <w:sz w:val="22"/>
          <w:szCs w:val="22"/>
        </w:rPr>
        <w:t>deleiloes.com.br,</w:t>
      </w:r>
      <w:r w:rsidRPr="00EE6291">
        <w:rPr>
          <w:rFonts w:ascii="Times New Roman" w:hAnsi="Times New Roman" w:cs="Times New Roman"/>
          <w:sz w:val="22"/>
          <w:szCs w:val="22"/>
        </w:rPr>
        <w:t xml:space="preserve"> </w:t>
      </w:r>
      <w:r w:rsidR="00633DEC" w:rsidRPr="00EE6291">
        <w:rPr>
          <w:rFonts w:ascii="Times New Roman" w:hAnsi="Times New Roman" w:cs="Times New Roman"/>
          <w:sz w:val="22"/>
          <w:szCs w:val="22"/>
        </w:rPr>
        <w:t>relativo a</w:t>
      </w:r>
      <w:r w:rsidRPr="00EE6291">
        <w:rPr>
          <w:rFonts w:ascii="Times New Roman" w:hAnsi="Times New Roman" w:cs="Times New Roman"/>
          <w:sz w:val="22"/>
          <w:szCs w:val="22"/>
        </w:rPr>
        <w:t>:</w:t>
      </w:r>
      <w:r w:rsidR="00633DEC" w:rsidRPr="00EE6291">
        <w:rPr>
          <w:rFonts w:ascii="Times New Roman" w:hAnsi="Times New Roman" w:cs="Times New Roman"/>
          <w:sz w:val="22"/>
          <w:szCs w:val="22"/>
        </w:rPr>
        <w:t xml:space="preserve"> </w:t>
      </w:r>
      <w:r w:rsidR="00633DEC" w:rsidRPr="0066640A">
        <w:rPr>
          <w:rFonts w:ascii="Times New Roman" w:hAnsi="Times New Roman" w:cs="Times New Roman"/>
          <w:sz w:val="22"/>
          <w:szCs w:val="22"/>
          <w:u w:val="single"/>
        </w:rPr>
        <w:t>Lote)</w:t>
      </w:r>
      <w:r w:rsidR="00FB7403" w:rsidRPr="0066640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6640A" w:rsidRPr="0066640A">
        <w:rPr>
          <w:rFonts w:ascii="Times New Roman" w:hAnsi="Times New Roman" w:cs="Times New Roman"/>
          <w:sz w:val="22"/>
          <w:szCs w:val="22"/>
          <w:u w:val="single"/>
        </w:rPr>
        <w:t>Uma casa de alvenaria, coberta de cimento Amianto, piso de ladrilho e cimento, com de área construída, lote de terreno urbano determinado sob o número 16-A (dezesseis A), da quadra nº 35 (trinta e cinco), Setor nº 02 (dois), da Rua Eduardo Peixoto, nesta cidade, localizado no lado par, da margem direita da Rua Eduardo Peixoto no sentido Sul/Norte, constante do Mapa Cadastral do perímetro urbano desta cidade, distante 20,00m (vinte metros) da esquina formada com a Rua Voluntários da Pátria, medindo dito lote 22,00m (vinte e dois metros) de frente por 30,00m (trinta metros) da frente aos fundos em ambos os lados, perfazendo uma área total de 660,00m² (seiscentos e sessenta metros quadrados), com as seguintes confrontações, Frente, com 22,00 metros com a Rua Eduardo Peixoto; Lado Direito, com 30,00 metros com o lote nº 16/B, da Rua Eduardo Peixoto de propriedade de Gustavo Bianchi Zacarias; Lado Esquerdo, com 30,00 metros com o lote nº 14 da Rua Eduardo Peixoto, esquina com a Rua Voluntários da Pátria, de propriedade de Bruno Pinheiro de Melo; e Fundos, com 22,00 metros com os lote 13 da Rua Voluntários da Pátria e lote nº 13-A (encravado), discriminados na Matrícula 14.047 do Registro de Imóveis da Comarca de Bela Vista. Benfeitorias: uma casa de alvenaria medindo 180 metros quadrados, coberta com telhas cerâmicas, forro de madeira, piso cerâmico, composta por três salas, quatro quartos, dois banheiros, cozinha e despensa, em regular estado de conservação.</w:t>
      </w:r>
      <w:r w:rsidR="0066640A" w:rsidRPr="0066640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6640A" w:rsidRPr="0066640A">
        <w:rPr>
          <w:rFonts w:ascii="Times New Roman" w:hAnsi="Times New Roman" w:cs="Times New Roman"/>
          <w:sz w:val="22"/>
          <w:szCs w:val="22"/>
          <w:u w:val="single"/>
        </w:rPr>
        <w:t>O bem foi avaliado em 03 de março de 2026, consoante Auto de Penhora e Avaliação sob Id d4c528a e 133d696, no valor de R$ 600.000,00 (seiscentos mil reais).</w:t>
      </w:r>
      <w:r w:rsidR="0066640A" w:rsidRPr="0066640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6640A" w:rsidRPr="0066640A">
        <w:rPr>
          <w:rFonts w:ascii="Times New Roman" w:hAnsi="Times New Roman" w:cs="Times New Roman"/>
          <w:sz w:val="22"/>
          <w:szCs w:val="22"/>
          <w:u w:val="single"/>
        </w:rPr>
        <w:t>LOCALIZAÇÃO DO BEM: O bem encontra-se localizado na localizado no lado par, da margem direita da Rua Eduardo Peixoto no sentido Sul/Norte, constante do Mapa Cadastral do perímetro urbano desta cidade, distante 20,00m (vinte metros) da esquina formada com a Rua Voluntários da Pátria, em Bela Vista/MS.</w:t>
      </w:r>
    </w:p>
    <w:p w14:paraId="0F7F1B29" w14:textId="77777777" w:rsidR="0041400D" w:rsidRPr="00EE6291" w:rsidRDefault="0041400D" w:rsidP="0041400D">
      <w:pPr>
        <w:pStyle w:val="Recuodecorpodetexto"/>
        <w:tabs>
          <w:tab w:val="left" w:pos="709"/>
          <w:tab w:val="left" w:pos="1134"/>
        </w:tabs>
        <w:spacing w:before="240"/>
        <w:ind w:firstLine="1134"/>
        <w:rPr>
          <w:rFonts w:ascii="Times New Roman" w:hAnsi="Times New Roman" w:cs="Times New Roman"/>
          <w:sz w:val="22"/>
          <w:szCs w:val="22"/>
        </w:rPr>
      </w:pPr>
    </w:p>
    <w:p w14:paraId="2909296F" w14:textId="13AA47B9" w:rsidR="006F5437" w:rsidRPr="00183926" w:rsidRDefault="00134621" w:rsidP="00134621">
      <w:pPr>
        <w:ind w:firstLine="1134"/>
        <w:jc w:val="both"/>
        <w:rPr>
          <w:rFonts w:ascii="Times New Roman" w:hAnsi="Times New Roman" w:cs="Times New Roman"/>
        </w:rPr>
      </w:pPr>
      <w:r w:rsidRPr="00134621">
        <w:rPr>
          <w:rFonts w:ascii="Times New Roman" w:hAnsi="Times New Roman" w:cs="Times New Roman"/>
        </w:rPr>
        <w:t xml:space="preserve"> </w:t>
      </w:r>
      <w:r w:rsidR="000B7994" w:rsidRPr="00183926">
        <w:rPr>
          <w:rFonts w:ascii="Times New Roman" w:hAnsi="Times New Roman" w:cs="Times New Roman"/>
        </w:rPr>
        <w:t xml:space="preserve">Tendo em vista </w:t>
      </w:r>
      <w:r w:rsidR="000B7994">
        <w:rPr>
          <w:rFonts w:ascii="Times New Roman" w:hAnsi="Times New Roman" w:cs="Times New Roman"/>
        </w:rPr>
        <w:t>ao que traz na resolução</w:t>
      </w:r>
      <w:r w:rsidR="000B7994" w:rsidRPr="00AC05F3">
        <w:rPr>
          <w:rFonts w:ascii="Times New Roman" w:hAnsi="Times New Roman" w:cs="Times New Roman"/>
        </w:rPr>
        <w:t xml:space="preserve"> nº 203/2016 do TST e nos termos do art. 895 do </w:t>
      </w:r>
      <w:r w:rsidR="000B7994">
        <w:rPr>
          <w:rFonts w:ascii="Times New Roman" w:hAnsi="Times New Roman" w:cs="Times New Roman"/>
        </w:rPr>
        <w:t>Código de Processo Civil</w:t>
      </w:r>
      <w:r w:rsidR="00BF696F" w:rsidRPr="001839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31BDA" w:rsidRPr="00831BDA">
        <w:rPr>
          <w:rFonts w:ascii="Times New Roman" w:hAnsi="Times New Roman" w:cs="Times New Roman"/>
          <w:b/>
        </w:rPr>
        <w:t>SOLICITO</w:t>
      </w:r>
      <w:r>
        <w:rPr>
          <w:rFonts w:ascii="Times New Roman" w:hAnsi="Times New Roman" w:cs="Times New Roman"/>
        </w:rPr>
        <w:t xml:space="preserve"> o parcelamento</w:t>
      </w:r>
      <w:r w:rsidR="002F6D4B">
        <w:rPr>
          <w:rFonts w:ascii="Times New Roman" w:hAnsi="Times New Roman" w:cs="Times New Roman"/>
        </w:rPr>
        <w:t>, sendo o lance</w:t>
      </w:r>
      <w:r>
        <w:rPr>
          <w:rFonts w:ascii="Times New Roman" w:hAnsi="Times New Roman" w:cs="Times New Roman"/>
        </w:rPr>
        <w:t xml:space="preserve"> </w:t>
      </w:r>
      <w:r w:rsidR="009015CD">
        <w:rPr>
          <w:rFonts w:ascii="Times New Roman" w:hAnsi="Times New Roman" w:cs="Times New Roman"/>
        </w:rPr>
        <w:t xml:space="preserve">não inferior a </w:t>
      </w:r>
      <w:r w:rsidR="0066640A">
        <w:rPr>
          <w:rFonts w:ascii="Times New Roman" w:hAnsi="Times New Roman" w:cs="Times New Roman"/>
        </w:rPr>
        <w:t>7</w:t>
      </w:r>
      <w:r w:rsidR="002F6D4B">
        <w:rPr>
          <w:rFonts w:ascii="Times New Roman" w:hAnsi="Times New Roman" w:cs="Times New Roman"/>
        </w:rPr>
        <w:t>0% (</w:t>
      </w:r>
      <w:r w:rsidR="0066640A">
        <w:rPr>
          <w:rFonts w:ascii="Times New Roman" w:hAnsi="Times New Roman" w:cs="Times New Roman"/>
        </w:rPr>
        <w:t>set</w:t>
      </w:r>
      <w:r w:rsidR="00AB6B3C">
        <w:rPr>
          <w:rFonts w:ascii="Times New Roman" w:hAnsi="Times New Roman" w:cs="Times New Roman"/>
        </w:rPr>
        <w:t>enta</w:t>
      </w:r>
      <w:r w:rsidR="002F6D4B">
        <w:rPr>
          <w:rFonts w:ascii="Times New Roman" w:hAnsi="Times New Roman" w:cs="Times New Roman"/>
        </w:rPr>
        <w:t xml:space="preserve"> por cento) da avaliação</w:t>
      </w:r>
      <w:r>
        <w:rPr>
          <w:rFonts w:ascii="Times New Roman" w:hAnsi="Times New Roman" w:cs="Times New Roman"/>
        </w:rPr>
        <w:t>,</w:t>
      </w:r>
      <w:r w:rsidR="002F6D4B">
        <w:rPr>
          <w:rFonts w:ascii="Times New Roman" w:hAnsi="Times New Roman" w:cs="Times New Roman"/>
        </w:rPr>
        <w:t xml:space="preserve"> sendo que</w:t>
      </w:r>
      <w:r>
        <w:rPr>
          <w:rFonts w:ascii="Times New Roman" w:hAnsi="Times New Roman" w:cs="Times New Roman"/>
        </w:rPr>
        <w:t xml:space="preserve"> </w:t>
      </w:r>
      <w:r w:rsidR="00831BDA">
        <w:rPr>
          <w:rFonts w:ascii="Times New Roman" w:hAnsi="Times New Roman" w:cs="Times New Roman"/>
        </w:rPr>
        <w:t xml:space="preserve">a proposta da arrematação é </w:t>
      </w:r>
      <w:r w:rsidR="00020F41">
        <w:rPr>
          <w:rFonts w:ascii="Times New Roman" w:hAnsi="Times New Roman" w:cs="Times New Roman"/>
        </w:rPr>
        <w:t xml:space="preserve">do valor do lance </w:t>
      </w:r>
      <w:r w:rsidR="00012B98">
        <w:rPr>
          <w:rFonts w:ascii="Times New Roman" w:hAnsi="Times New Roman" w:cs="Times New Roman"/>
        </w:rPr>
        <w:t>que eu der no site</w:t>
      </w:r>
      <w:r w:rsidR="00020F41">
        <w:rPr>
          <w:rFonts w:ascii="Times New Roman" w:hAnsi="Times New Roman" w:cs="Times New Roman"/>
        </w:rPr>
        <w:t xml:space="preserve"> </w:t>
      </w:r>
      <w:r w:rsidR="00831BDA">
        <w:rPr>
          <w:rFonts w:ascii="Times New Roman" w:hAnsi="Times New Roman" w:cs="Times New Roman"/>
        </w:rPr>
        <w:t xml:space="preserve">, sendo a entrada de </w:t>
      </w:r>
      <w:r w:rsidR="00BF696F" w:rsidRPr="00183926">
        <w:rPr>
          <w:rFonts w:ascii="Times New Roman" w:hAnsi="Times New Roman" w:cs="Times New Roman"/>
        </w:rPr>
        <w:t xml:space="preserve"> </w:t>
      </w:r>
      <w:r w:rsidR="0066640A">
        <w:rPr>
          <w:rFonts w:ascii="Times New Roman" w:hAnsi="Times New Roman" w:cs="Times New Roman"/>
        </w:rPr>
        <w:t>40</w:t>
      </w:r>
      <w:r w:rsidR="00BF696F" w:rsidRPr="00183926">
        <w:rPr>
          <w:rFonts w:ascii="Times New Roman" w:hAnsi="Times New Roman" w:cs="Times New Roman"/>
        </w:rPr>
        <w:t>% (</w:t>
      </w:r>
      <w:r w:rsidR="0066640A">
        <w:rPr>
          <w:rFonts w:ascii="Times New Roman" w:hAnsi="Times New Roman" w:cs="Times New Roman"/>
        </w:rPr>
        <w:t>quarenta</w:t>
      </w:r>
      <w:r w:rsidR="00BF696F" w:rsidRPr="00183926">
        <w:rPr>
          <w:rFonts w:ascii="Times New Roman" w:hAnsi="Times New Roman" w:cs="Times New Roman"/>
        </w:rPr>
        <w:t xml:space="preserve"> por cento) do valor do lance que vier a dar, à vista, assim como a comissão do Leiloeiro Público Oficial e as despesas de remoção, guarda, conservação e taxas administrativas, e o restante em até</w:t>
      </w:r>
      <w:r w:rsidR="00012B98">
        <w:rPr>
          <w:rFonts w:ascii="Times New Roman" w:hAnsi="Times New Roman" w:cs="Times New Roman"/>
        </w:rPr>
        <w:t xml:space="preserve"> _________</w:t>
      </w:r>
      <w:r w:rsidR="00BF696F" w:rsidRPr="00183926">
        <w:rPr>
          <w:rFonts w:ascii="Times New Roman" w:hAnsi="Times New Roman" w:cs="Times New Roman"/>
        </w:rPr>
        <w:t xml:space="preserve"> </w:t>
      </w:r>
      <w:r w:rsidR="00012B98" w:rsidRPr="00012B98">
        <w:rPr>
          <w:rFonts w:ascii="Times New Roman" w:hAnsi="Times New Roman" w:cs="Times New Roman"/>
          <w:color w:val="FF0000"/>
        </w:rPr>
        <w:t xml:space="preserve">(quantidade de parcelas podendo ser até </w:t>
      </w:r>
      <w:r w:rsidR="0066640A">
        <w:rPr>
          <w:rFonts w:ascii="Times New Roman" w:hAnsi="Times New Roman" w:cs="Times New Roman"/>
          <w:color w:val="FF0000"/>
        </w:rPr>
        <w:t>05</w:t>
      </w:r>
      <w:r w:rsidR="00012B98" w:rsidRPr="00012B98">
        <w:rPr>
          <w:rFonts w:ascii="Times New Roman" w:hAnsi="Times New Roman" w:cs="Times New Roman"/>
          <w:color w:val="FF0000"/>
        </w:rPr>
        <w:t>)</w:t>
      </w:r>
      <w:r w:rsidR="00BF696F" w:rsidRPr="00183926">
        <w:rPr>
          <w:rFonts w:ascii="Times New Roman" w:hAnsi="Times New Roman" w:cs="Times New Roman"/>
        </w:rPr>
        <w:t xml:space="preserve"> parcelas mensais e sucessivas</w:t>
      </w:r>
      <w:r w:rsidR="0041400D">
        <w:rPr>
          <w:rFonts w:ascii="Times New Roman" w:hAnsi="Times New Roman" w:cs="Times New Roman"/>
        </w:rPr>
        <w:t>, garantido por hipoteca o próprio bem</w:t>
      </w:r>
      <w:r w:rsidR="00BF696F" w:rsidRPr="00183926">
        <w:rPr>
          <w:rFonts w:ascii="Times New Roman" w:hAnsi="Times New Roman" w:cs="Times New Roman"/>
        </w:rPr>
        <w:t xml:space="preserve">. As parcelas serão atualizadas pela variação positiva do IGP-M (Índice de Geral de Preços de Mercado), medido pela FGV (Fundação Getúlio Vargas). Tanto a entrada de </w:t>
      </w:r>
      <w:r w:rsidR="0066640A">
        <w:rPr>
          <w:rFonts w:ascii="Times New Roman" w:hAnsi="Times New Roman" w:cs="Times New Roman"/>
        </w:rPr>
        <w:t>40</w:t>
      </w:r>
      <w:r w:rsidR="0066640A" w:rsidRPr="00183926">
        <w:rPr>
          <w:rFonts w:ascii="Times New Roman" w:hAnsi="Times New Roman" w:cs="Times New Roman"/>
        </w:rPr>
        <w:t>% (</w:t>
      </w:r>
      <w:r w:rsidR="0066640A">
        <w:rPr>
          <w:rFonts w:ascii="Times New Roman" w:hAnsi="Times New Roman" w:cs="Times New Roman"/>
        </w:rPr>
        <w:t>quarenta</w:t>
      </w:r>
      <w:r w:rsidR="0066640A" w:rsidRPr="00183926">
        <w:rPr>
          <w:rFonts w:ascii="Times New Roman" w:hAnsi="Times New Roman" w:cs="Times New Roman"/>
        </w:rPr>
        <w:t xml:space="preserve"> por cento) </w:t>
      </w:r>
      <w:r w:rsidR="00BF696F" w:rsidRPr="00183926">
        <w:rPr>
          <w:rFonts w:ascii="Times New Roman" w:hAnsi="Times New Roman" w:cs="Times New Roman"/>
        </w:rPr>
        <w:t xml:space="preserve">quanto as parcelas mensais posteriores serão depositadas diretamente na </w:t>
      </w:r>
      <w:r w:rsidR="009015CD">
        <w:rPr>
          <w:rFonts w:ascii="Times New Roman" w:hAnsi="Times New Roman" w:cs="Times New Roman"/>
        </w:rPr>
        <w:t xml:space="preserve">conta </w:t>
      </w:r>
      <w:r w:rsidR="00BF696F" w:rsidRPr="00183926">
        <w:rPr>
          <w:rFonts w:ascii="Times New Roman" w:hAnsi="Times New Roman" w:cs="Times New Roman"/>
        </w:rPr>
        <w:t xml:space="preserve">vinculada a estes Autos. </w:t>
      </w:r>
    </w:p>
    <w:p w14:paraId="67511DCF" w14:textId="77777777" w:rsidR="00633DEC" w:rsidRPr="00183926" w:rsidRDefault="00A52251" w:rsidP="00BF696F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</w:t>
      </w:r>
      <w:r w:rsidR="00596887">
        <w:rPr>
          <w:rFonts w:ascii="Times New Roman" w:hAnsi="Times New Roman" w:cs="Times New Roman"/>
        </w:rPr>
        <w:t>....</w:t>
      </w:r>
      <w:r w:rsidR="00633DEC" w:rsidRPr="00183926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Estado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data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>.</w:t>
      </w:r>
    </w:p>
    <w:p w14:paraId="2DF17022" w14:textId="77777777" w:rsidR="00BF696F" w:rsidRPr="00183926" w:rsidRDefault="00BF696F" w:rsidP="00BF696F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ab/>
      </w:r>
    </w:p>
    <w:p w14:paraId="22678B57" w14:textId="77777777" w:rsidR="00BF696F" w:rsidRPr="002B0519" w:rsidRDefault="009077B0" w:rsidP="002B05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Nome do solicitante</w:t>
      </w:r>
    </w:p>
    <w:p w14:paraId="79594AEA" w14:textId="77777777" w:rsidR="009077B0" w:rsidRDefault="00BF696F" w:rsidP="002B0519">
      <w:pPr>
        <w:jc w:val="center"/>
        <w:rPr>
          <w:rFonts w:ascii="Times New Roman" w:hAnsi="Times New Roman" w:cs="Times New Roman"/>
          <w:b/>
        </w:rPr>
      </w:pPr>
      <w:r w:rsidRPr="002B0519">
        <w:rPr>
          <w:rFonts w:ascii="Times New Roman" w:hAnsi="Times New Roman" w:cs="Times New Roman"/>
          <w:b/>
        </w:rPr>
        <w:t>CPF</w:t>
      </w:r>
      <w:r w:rsidR="00183926" w:rsidRPr="002B0519">
        <w:rPr>
          <w:rFonts w:ascii="Times New Roman" w:hAnsi="Times New Roman" w:cs="Times New Roman"/>
          <w:b/>
        </w:rPr>
        <w:t xml:space="preserve"> </w:t>
      </w:r>
      <w:r w:rsidR="009077B0">
        <w:rPr>
          <w:rFonts w:ascii="Times New Roman" w:hAnsi="Times New Roman" w:cs="Times New Roman"/>
          <w:b/>
        </w:rPr>
        <w:t>....</w:t>
      </w:r>
    </w:p>
    <w:sectPr w:rsidR="009077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7"/>
    <w:rsid w:val="00012B98"/>
    <w:rsid w:val="00020371"/>
    <w:rsid w:val="00020F41"/>
    <w:rsid w:val="000224E0"/>
    <w:rsid w:val="000B7994"/>
    <w:rsid w:val="00134621"/>
    <w:rsid w:val="00183926"/>
    <w:rsid w:val="001A094A"/>
    <w:rsid w:val="002842C9"/>
    <w:rsid w:val="002B0519"/>
    <w:rsid w:val="002F6D4B"/>
    <w:rsid w:val="0041400D"/>
    <w:rsid w:val="004477AD"/>
    <w:rsid w:val="00596887"/>
    <w:rsid w:val="00633DEC"/>
    <w:rsid w:val="0066640A"/>
    <w:rsid w:val="006F5437"/>
    <w:rsid w:val="0072030D"/>
    <w:rsid w:val="00831BDA"/>
    <w:rsid w:val="008371AD"/>
    <w:rsid w:val="009015CD"/>
    <w:rsid w:val="009077B0"/>
    <w:rsid w:val="009E4C67"/>
    <w:rsid w:val="00A52251"/>
    <w:rsid w:val="00A57337"/>
    <w:rsid w:val="00AB6B3C"/>
    <w:rsid w:val="00BF696F"/>
    <w:rsid w:val="00C32D5E"/>
    <w:rsid w:val="00CC3845"/>
    <w:rsid w:val="00D637D6"/>
    <w:rsid w:val="00DD754A"/>
    <w:rsid w:val="00EA3685"/>
    <w:rsid w:val="00EB74FF"/>
    <w:rsid w:val="00EE6291"/>
    <w:rsid w:val="00F27EC5"/>
    <w:rsid w:val="00FB7403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41C6"/>
  <w15:chartTrackingRefBased/>
  <w15:docId w15:val="{1210138F-FDF0-479E-B182-451D2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926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nhideWhenUsed/>
    <w:rsid w:val="00EE6291"/>
    <w:pPr>
      <w:suppressAutoHyphens/>
      <w:spacing w:after="0" w:line="240" w:lineRule="auto"/>
      <w:ind w:firstLine="1701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EE6291"/>
    <w:rPr>
      <w:rFonts w:ascii="Arial" w:eastAsia="Times New Roman" w:hAnsi="Arial" w:cs="Arial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140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Leilões</dc:creator>
  <cp:keywords/>
  <dc:description/>
  <cp:lastModifiedBy>aaram rodrigues</cp:lastModifiedBy>
  <cp:revision>5</cp:revision>
  <cp:lastPrinted>2019-05-27T13:54:00Z</cp:lastPrinted>
  <dcterms:created xsi:type="dcterms:W3CDTF">2026-07-22T15:24:00Z</dcterms:created>
  <dcterms:modified xsi:type="dcterms:W3CDTF">2026-08-13T20:59:00Z</dcterms:modified>
</cp:coreProperties>
</file>